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DD671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春节期间突然被DeepSeek刷屏了，这热度是真大，到处都是新闻和本地部署的教程，等热度过了过，简单记录下自己本地部署及相关的内容，就当电子宠物，没事喂一喂:D，不过有能力的还是阅读论文和部署完整版的进一步使用。</w:t>
      </w:r>
    </w:p>
    <w:p w14:paraId="21CA572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论文链接：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instrText xml:space="preserve"> HYPERLINK "https://github.com/deepseek-ai/DeepSeek-R1/blob/main/DeepSeek_R1.pdf" \t "https://www.cnblogs.com/shook/p/_blank"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t>https://github.com/deepseek-ai/DeepSeek-R1/blob/main/DeepSeek_R1.pdf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end"/>
      </w:r>
    </w:p>
    <w:p w14:paraId="6B2275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3" w:lineRule="atLeast"/>
        <w:ind w:left="0" w:right="0"/>
        <w:jc w:val="left"/>
        <w:rPr>
          <w:rFonts w:ascii="Arial" w:hAnsi="Arial" w:eastAsia="Arial" w:cs="Arial"/>
          <w:b/>
          <w:bCs/>
          <w:color w:val="222222"/>
          <w:sz w:val="24"/>
          <w:szCs w:val="24"/>
        </w:rPr>
      </w:pPr>
      <w:r>
        <w:rPr>
          <w:rFonts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4"/>
          <w:szCs w:val="24"/>
        </w:rPr>
        <w:t>一、什么是 DeepSeek R1</w:t>
      </w:r>
    </w:p>
    <w:p w14:paraId="449832E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2025.01.20 DeepSeek-R1 发布，DeepSeek R1 是 DeepSeek AI 开发的第一代推理模型，擅长复杂的推理任务，官方对标OpenAI o1正式版。适用于多种复杂任务，如数学推理、代码生成和逻辑推理等。</w:t>
      </w:r>
    </w:p>
    <w:p w14:paraId="2F47F50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DeepSeek-R1 发布的新闻：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instrText xml:space="preserve"> HYPERLINK "https://api-docs.deepseek.com/zh-cn/news/news250120" \t "https://www.cnblogs.com/shook/p/_blank"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t>https://api-docs.deepseek.com/zh-cn/news/news250120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end"/>
      </w:r>
    </w:p>
    <w:p w14:paraId="751529C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304800" cy="304800"/>
            <wp:effectExtent l="0" t="0" r="0" b="0"/>
            <wp:docPr id="31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A7505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根据官方信息DeepSeek R1 可以看到提供多个版本，包括完整版（671B 参数）和蒸馏版（1.5B 到 70B 参数）。完整版性能强大，但需要极高的硬件配置；蒸馏版则更适合普通用户，硬件要求较低</w:t>
      </w:r>
    </w:p>
    <w:p w14:paraId="453FB13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DeepSeek-R1官方地址：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instrText xml:space="preserve"> HYPERLINK "https://github.com/deepseek-ai/DeepSeek-R1" \t "https://www.cnblogs.com/shook/p/_blank"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t>https://github.com/deepseek-ai/DeepSeek-R1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end"/>
      </w:r>
    </w:p>
    <w:p w14:paraId="1443FE48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完整版（671B）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：需要至少 350GB 显存/内存，适合专业服务器部署</w:t>
      </w:r>
    </w:p>
    <w:p w14:paraId="5877E83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72405" cy="1479550"/>
            <wp:effectExtent l="0" t="0" r="4445" b="6350"/>
            <wp:docPr id="32" name="图片 2" descr="IMG_25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EDD415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蒸馏版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：基于开源模型（如 QWEN 和 LLAMA）微调，参数量从 1.5B 到 70B 不等，适合本地硬件部署。</w:t>
      </w:r>
    </w:p>
    <w:p w14:paraId="3384F3F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72405" cy="2118995"/>
            <wp:effectExtent l="0" t="0" r="4445" b="14605"/>
            <wp:docPr id="30" name="图片 3" descr="IMG_2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6CF7E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蒸馏版与完整版的区别</w:t>
      </w:r>
    </w:p>
    <w:tbl>
      <w:tblPr>
        <w:tblStyle w:val="6"/>
        <w:tblW w:w="12960" w:type="dxa"/>
        <w:tblCellSpacing w:w="15" w:type="dxa"/>
        <w:tblInd w:w="-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88"/>
        <w:gridCol w:w="6567"/>
        <w:gridCol w:w="4805"/>
      </w:tblGrid>
      <w:tr w14:paraId="6401DF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7F4B8E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特性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090753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蒸馏版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543A89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完整版</w:t>
            </w:r>
          </w:p>
        </w:tc>
      </w:tr>
      <w:tr w14:paraId="6EC402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B3F6C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参数量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793F0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参数量较少（如 1.5B、7B），性能接近完整版但略有下降。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0030E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参数量较大（如 32B、70B），性能最强。</w:t>
            </w:r>
          </w:p>
        </w:tc>
      </w:tr>
      <w:tr w14:paraId="09BED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1D11E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硬件需求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49EFF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显存和内存需求较低，适合低配硬件。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3E76B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显存和内存需求较高，需高端硬件支持。</w:t>
            </w:r>
          </w:p>
        </w:tc>
      </w:tr>
      <w:tr w14:paraId="5F67B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08A25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适用场景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B1F6B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适合轻量级任务和资源有限的设备。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7B016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适合高精度任务和专业场景。</w:t>
            </w:r>
          </w:p>
        </w:tc>
      </w:tr>
    </w:tbl>
    <w:p w14:paraId="655535E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这里我们详细看下蒸馏版模型的特点</w:t>
      </w:r>
    </w:p>
    <w:tbl>
      <w:tblPr>
        <w:tblStyle w:val="6"/>
        <w:tblW w:w="12960" w:type="dxa"/>
        <w:tblCellSpacing w:w="15" w:type="dxa"/>
        <w:tblInd w:w="-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68"/>
        <w:gridCol w:w="1387"/>
        <w:gridCol w:w="8905"/>
      </w:tblGrid>
      <w:tr w14:paraId="5925D5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0BB4F4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模型版本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05EAB7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参数量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673283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222222"/>
                <w:kern w:val="0"/>
                <w:sz w:val="21"/>
                <w:szCs w:val="21"/>
                <w:lang w:val="en-US" w:eastAsia="zh-CN" w:bidi="ar"/>
              </w:rPr>
              <w:t>特点</w:t>
            </w:r>
          </w:p>
        </w:tc>
      </w:tr>
      <w:tr w14:paraId="3E803D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A817C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deepseek-r1:1.5b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39F9E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1.5B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ED4CA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轻量级模型，适合低配硬件，性能有限但运行速度快</w:t>
            </w:r>
          </w:p>
        </w:tc>
      </w:tr>
      <w:tr w14:paraId="396C5B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1D29D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deepseek-r1:7b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1BCA1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7B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40583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平衡型模型，适合大多数任务，性能较好且硬件需求适中。</w:t>
            </w:r>
          </w:p>
        </w:tc>
      </w:tr>
      <w:tr w14:paraId="5F9B36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953D6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deepseek-r1:8b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34B83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8B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0F10D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略高于 7B 模型，性能稍强，适合需要更高精度的场景。</w:t>
            </w:r>
          </w:p>
        </w:tc>
      </w:tr>
      <w:tr w14:paraId="423BE8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B9544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deepseek-r1:14b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E5FC7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14B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43973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高性能模型，适合复杂任务（如数学推理、代码生成），硬件需求较高。</w:t>
            </w:r>
          </w:p>
        </w:tc>
      </w:tr>
      <w:tr w14:paraId="64DFB8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7CFC6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deepseek-r1:32b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D393B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32B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D4E70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专业级模型，性能强大，适合研究和高精度任务，需高端硬件支持。</w:t>
            </w:r>
          </w:p>
        </w:tc>
      </w:tr>
      <w:tr w14:paraId="6D9711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87C58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deepseek-r1:70b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7EC18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70B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CCB7E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顶级模型，性能最强，适合大规模计算和高复杂度任务，需专业级硬件支持。</w:t>
            </w:r>
          </w:p>
        </w:tc>
      </w:tr>
    </w:tbl>
    <w:p w14:paraId="18B1AD3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进一步的模型细分还分为量化版</w:t>
      </w:r>
    </w:p>
    <w:tbl>
      <w:tblPr>
        <w:tblStyle w:val="6"/>
        <w:tblW w:w="12960" w:type="dxa"/>
        <w:tblCellSpacing w:w="15" w:type="dxa"/>
        <w:tblInd w:w="-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441"/>
        <w:gridCol w:w="1161"/>
        <w:gridCol w:w="7358"/>
      </w:tblGrid>
      <w:tr w14:paraId="76346B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3CB76F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模型版本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397541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参数量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4D7A5F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222222"/>
                <w:kern w:val="0"/>
                <w:sz w:val="21"/>
                <w:szCs w:val="21"/>
                <w:lang w:val="en-US" w:eastAsia="zh-CN" w:bidi="ar"/>
              </w:rPr>
              <w:t>特点</w:t>
            </w:r>
          </w:p>
        </w:tc>
      </w:tr>
      <w:tr w14:paraId="02200C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55F99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deepseek-r1:1.5b-qwen-distill-q4_K_M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D01B5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1.5B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2B8FA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轻量级模型，适合低配硬件，性能有限但运行速度快，使用了4-bit 量化，模型精度下降</w:t>
            </w:r>
          </w:p>
        </w:tc>
      </w:tr>
      <w:tr w14:paraId="2ACD34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2A6EA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deepseek-r1:7b-qwen-distill-q4_K_M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E1431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7B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0BAA8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平衡型模型，适合大多数任务，性能较好且硬件需求适中，使用了4-bit 量化，模型精度下降</w:t>
            </w:r>
          </w:p>
        </w:tc>
      </w:tr>
      <w:tr w14:paraId="5F944F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4122B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deepseek-r1:8b-llama-distill-q4_K_M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BB36B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8B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F45E3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略高于 7B 模型，性能稍强，适合需要更高精度的场景，使用了4-bit 量化，模型精度下降</w:t>
            </w:r>
          </w:p>
        </w:tc>
      </w:tr>
      <w:tr w14:paraId="6A4B4D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59290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deepseek-r1:14b-qwen-distill-q4_K_M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BECC6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14B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32EC3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高性能模型，适合复杂任务（如数学推理、代码生成），硬件需求较高，使用了4-bit 量化，模型精度下降</w:t>
            </w:r>
          </w:p>
        </w:tc>
      </w:tr>
      <w:tr w14:paraId="6627C1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1409C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deepseek-r1:32b-qwen-distill-q4_K_M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D7DAF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32B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F1D22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专业级模型，性能强大，适合研究和高精度任务，需高端硬件支持，使用了4-bit 量化，模型精度下降</w:t>
            </w:r>
          </w:p>
        </w:tc>
      </w:tr>
      <w:tr w14:paraId="07DD3D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DD287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deepseek-r1:70b-llama-distill-q4_K_M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34DB1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70B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428D9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顶级模型，性能最强，适合大规模计算和高复杂度任务，需专业级硬件支持，使用了4-bit 量化，模型精度下降</w:t>
            </w:r>
          </w:p>
        </w:tc>
      </w:tr>
    </w:tbl>
    <w:p w14:paraId="772AFDF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蒸馏版与量化版</w:t>
      </w:r>
    </w:p>
    <w:tbl>
      <w:tblPr>
        <w:tblStyle w:val="6"/>
        <w:tblW w:w="12960" w:type="dxa"/>
        <w:tblCellSpacing w:w="15" w:type="dxa"/>
        <w:tblInd w:w="-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47"/>
        <w:gridCol w:w="11113"/>
      </w:tblGrid>
      <w:tr w14:paraId="65FDE2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65D9CB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模型类型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684ED1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特点</w:t>
            </w:r>
          </w:p>
        </w:tc>
      </w:tr>
      <w:tr w14:paraId="1117E7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B36FB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蒸馏版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8A5B7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基于大模型（如 QWEN 或 LLAMA）微调，参数量减少但性能接近原版，适合低配硬件。</w:t>
            </w:r>
          </w:p>
        </w:tc>
      </w:tr>
      <w:tr w14:paraId="14C70C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94AA3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量化版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073F7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通过降低模型精度（如 4-bit 量化）减少显存占用，适合资源有限的设备。</w:t>
            </w:r>
          </w:p>
        </w:tc>
      </w:tr>
    </w:tbl>
    <w:p w14:paraId="43377DF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例如：</w:t>
      </w:r>
    </w:p>
    <w:p w14:paraId="62E4DADA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572" w:right="0" w:hanging="360"/>
        <w:jc w:val="left"/>
      </w:pPr>
      <w:r>
        <w:rPr>
          <w:rStyle w:val="10"/>
          <w:rFonts w:hint="default" w:ascii="monospace" w:hAnsi="monospace" w:eastAsia="monospace" w:cs="monospace"/>
          <w:b/>
          <w:bCs/>
          <w:i w:val="0"/>
          <w:iCs w:val="0"/>
          <w:caps w:val="0"/>
          <w:color w:val="D83B64"/>
          <w:spacing w:val="0"/>
          <w:sz w:val="19"/>
          <w:szCs w:val="19"/>
          <w:shd w:val="clear" w:fill="F9F2F4"/>
        </w:rPr>
        <w:t>deepseek-r1:7b-qwen-distill-q4_K_M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：7B 模型的蒸馏+量化版本，显存需求从 5GB 降至 3GB。</w:t>
      </w:r>
    </w:p>
    <w:p w14:paraId="5F20E9FF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572" w:right="0" w:hanging="360"/>
        <w:jc w:val="left"/>
      </w:pPr>
      <w:r>
        <w:rPr>
          <w:rStyle w:val="10"/>
          <w:rFonts w:hint="default" w:ascii="monospace" w:hAnsi="monospace" w:eastAsia="monospace" w:cs="monospace"/>
          <w:b/>
          <w:bCs/>
          <w:i w:val="0"/>
          <w:iCs w:val="0"/>
          <w:caps w:val="0"/>
          <w:color w:val="D83B64"/>
          <w:spacing w:val="0"/>
          <w:sz w:val="19"/>
          <w:szCs w:val="19"/>
          <w:shd w:val="clear" w:fill="F9F2F4"/>
        </w:rPr>
        <w:t>deepseek-r1:32b-qwen-distill-q4_K_M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：32B 模型的蒸馏+量化版本，显存需求从 22GB 降至 16GB</w:t>
      </w:r>
    </w:p>
    <w:p w14:paraId="7657D9E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我们正常本地部署使用蒸馏版就可以</w:t>
      </w:r>
    </w:p>
    <w:p w14:paraId="64E7DF5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3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4"/>
          <w:szCs w:val="24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4"/>
          <w:szCs w:val="24"/>
        </w:rPr>
        <w:t>二、型号和硬件要求</w:t>
      </w:r>
    </w:p>
    <w:p w14:paraId="1831A82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420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1"/>
          <w:szCs w:val="21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1"/>
          <w:szCs w:val="21"/>
        </w:rPr>
        <w:t>2.1硬件配置说明</w:t>
      </w:r>
    </w:p>
    <w:p w14:paraId="798F6E86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Windows 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</w:t>
      </w:r>
    </w:p>
    <w:p w14:paraId="7AF352E0">
      <w:pPr>
        <w:keepNext w:val="0"/>
        <w:keepLines w:val="0"/>
        <w:widowControl/>
        <w:numPr>
          <w:ilvl w:val="1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最低要求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：NVIDIA GTX 1650 4GB 或 AMD RX 5500 4GB，16GB 内存，50GB 存储空间</w:t>
      </w:r>
    </w:p>
    <w:p w14:paraId="2ABC8A52">
      <w:pPr>
        <w:keepNext w:val="0"/>
        <w:keepLines w:val="0"/>
        <w:widowControl/>
        <w:numPr>
          <w:ilvl w:val="1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推荐配置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：NVIDIA RTX 3060 12GB 或 AMD RX 6700 10GB，32GB 内存，100GB NVMe SSD</w:t>
      </w:r>
    </w:p>
    <w:p w14:paraId="72C9C07D">
      <w:pPr>
        <w:keepNext w:val="0"/>
        <w:keepLines w:val="0"/>
        <w:widowControl/>
        <w:numPr>
          <w:ilvl w:val="1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高性能配置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：NVIDIA RTX 3090 24GB 或 AMD RX 7900 XTX 24GB，64GB 内存，200GB NVMe SSD</w:t>
      </w:r>
    </w:p>
    <w:p w14:paraId="304FA398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Linux 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</w:t>
      </w:r>
    </w:p>
    <w:p w14:paraId="767B736D">
      <w:pPr>
        <w:keepNext w:val="0"/>
        <w:keepLines w:val="0"/>
        <w:widowControl/>
        <w:numPr>
          <w:ilvl w:val="1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最低要求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：NVIDIA GTX 1660 6GB 或 AMD RX 5500 4GB，16GB 内存，50GB 存储空间</w:t>
      </w:r>
    </w:p>
    <w:p w14:paraId="6F2F95BC">
      <w:pPr>
        <w:keepNext w:val="0"/>
        <w:keepLines w:val="0"/>
        <w:widowControl/>
        <w:numPr>
          <w:ilvl w:val="1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推荐配置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：NVIDIA RTX 3060 12GB 或 AMD RX 6700 10GB，32GB 内存，100GB NVMe SSD</w:t>
      </w:r>
    </w:p>
    <w:p w14:paraId="722EE418">
      <w:pPr>
        <w:keepNext w:val="0"/>
        <w:keepLines w:val="0"/>
        <w:widowControl/>
        <w:numPr>
          <w:ilvl w:val="1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高性能配置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：NVIDIA A100 40GB 或 AMD MI250X 128GB，128GB 内存，200GB NVMe SSD</w:t>
      </w:r>
    </w:p>
    <w:p w14:paraId="32FDAA33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Mac 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</w:t>
      </w:r>
    </w:p>
    <w:p w14:paraId="73C3079D">
      <w:pPr>
        <w:keepNext w:val="0"/>
        <w:keepLines w:val="0"/>
        <w:widowControl/>
        <w:numPr>
          <w:ilvl w:val="1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最低要求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：M2 MacBook Air（8GB 内存）</w:t>
      </w:r>
    </w:p>
    <w:p w14:paraId="5B1C8338">
      <w:pPr>
        <w:keepNext w:val="0"/>
        <w:keepLines w:val="0"/>
        <w:widowControl/>
        <w:numPr>
          <w:ilvl w:val="1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推荐配置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：M2/M3 MacBook Pro（16GB 内存）</w:t>
      </w:r>
    </w:p>
    <w:p w14:paraId="1E9FB2C3">
      <w:pPr>
        <w:keepNext w:val="0"/>
        <w:keepLines w:val="0"/>
        <w:widowControl/>
        <w:numPr>
          <w:ilvl w:val="1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572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高性能配置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：M2 Max/Ultra Mac Studio（64GB 内存）</w:t>
      </w:r>
    </w:p>
    <w:p w14:paraId="0C65EA9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可根据下表配置选择使用自己的模型</w:t>
      </w:r>
    </w:p>
    <w:tbl>
      <w:tblPr>
        <w:tblStyle w:val="6"/>
        <w:tblW w:w="12960" w:type="dxa"/>
        <w:tblCellSpacing w:w="15" w:type="dxa"/>
        <w:tblInd w:w="-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441"/>
        <w:gridCol w:w="1090"/>
        <w:gridCol w:w="1013"/>
        <w:gridCol w:w="1627"/>
        <w:gridCol w:w="2065"/>
        <w:gridCol w:w="2724"/>
      </w:tblGrid>
      <w:tr w14:paraId="504575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6324FD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模型名称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270DE9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参数量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206265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大小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63C3ED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VRAM (Approx.)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0CD5BA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推荐 Mac 配置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3EC" w:sz="6" w:space="0"/>
              <w:right w:val="single" w:color="DFE3EC" w:sz="6" w:space="0"/>
            </w:tcBorders>
            <w:shd w:val="clear" w:color="auto" w:fill="EEF0F6"/>
            <w:tcMar>
              <w:left w:w="270" w:type="dxa"/>
              <w:right w:w="270" w:type="dxa"/>
            </w:tcMar>
            <w:vAlign w:val="center"/>
          </w:tcPr>
          <w:p w14:paraId="0D68CD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b/>
                <w:bCs/>
                <w:color w:val="222222"/>
                <w:sz w:val="21"/>
                <w:szCs w:val="21"/>
              </w:rPr>
            </w:pPr>
            <w:r>
              <w:rPr>
                <w:rStyle w:val="8"/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推荐 Windows/Linux 配置</w:t>
            </w:r>
          </w:p>
        </w:tc>
      </w:tr>
      <w:tr w14:paraId="71ACD3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8F6F0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deepseek-r1:1.5b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F9AEA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1.5B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C87E8D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1.1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E2DEE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~2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BC0BA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M2/M3 MacBook Air (8GB RAM+)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B1612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NVIDIA GTX 1650 4GB / AMD RX 5500 4GB (16GB RAM+)</w:t>
            </w:r>
          </w:p>
        </w:tc>
      </w:tr>
      <w:tr w14:paraId="658C1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07017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deepseek-r1:7b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3CA3C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7B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04480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4.7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60476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~5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5F488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M2/M3/M4 MacBook Pro (16GB RAM+)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49523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NVIDIA RTX 3060 8GB / AMD RX 6600 8GB (16GB RAM+)</w:t>
            </w:r>
          </w:p>
        </w:tc>
      </w:tr>
      <w:tr w14:paraId="0F9699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2D27F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deepseek-r1:8b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C9D0B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8B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D4A27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4.9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48C57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~6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FC4FA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M2/M3/M4 MacBook Pro (16GB RAM+)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119D0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NVIDIA RTX 3060 Ti 8GB / AMD RX 6700 10GB (16GB RAM+)</w:t>
            </w:r>
          </w:p>
        </w:tc>
      </w:tr>
      <w:tr w14:paraId="1DCCEE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4085B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deepseek-r1:14b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40704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14B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FA93E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9.0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06AD8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~10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0CA38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M2/M3/M4 Pro MacBook Pro (32GB RAM+)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9A6E1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NVIDIA RTX 3080 10GB / AMD RX 6800 16GB (32GB RAM+)</w:t>
            </w:r>
          </w:p>
        </w:tc>
      </w:tr>
      <w:tr w14:paraId="42EB1E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A3EB7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deepseek-r1:32b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D88F3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32B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B5F81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20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C2F6A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~22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AB486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M2 Max/Ultra Mac Studio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514F3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NVIDIA RTX 3090 24GB / AMD RX 7900 XTX 24GB (64GB RAM+)</w:t>
            </w:r>
          </w:p>
        </w:tc>
      </w:tr>
      <w:tr w14:paraId="1E7B73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FF606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deepseek-r1:70b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0636E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70B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E0B94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43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E1BBB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~45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2ABAD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M2 Ultra Mac Studio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509B7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NVIDIA A100 40GB / AMD MI250X 128GB (128GB RAM+)</w:t>
            </w:r>
          </w:p>
        </w:tc>
      </w:tr>
      <w:tr w14:paraId="5E37D3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D74E4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deepseek-r1:1.5b-qwen-distill-q4_K_M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1F20C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1.5B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31B29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1.1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C8F248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~2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88FB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M2/M3 MacBook Air (8GB RAM+)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A0A4E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NVIDIA GTX 1650 4GB / AMD RX 5500 4GB (16GB RAM+)</w:t>
            </w:r>
          </w:p>
        </w:tc>
      </w:tr>
      <w:tr w14:paraId="403F47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ACEF5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deepseek-r1:7b-qwen-distill-q4_K_M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229BB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7B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AA3F6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4.7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F1522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~5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30F5D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M2/M3/M4 MacBook Pro (16GB RAM+)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572F7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NVIDIA RTX 3060 8GB / AMD RX 6600 8GB (16GB RAM+)</w:t>
            </w:r>
          </w:p>
        </w:tc>
      </w:tr>
      <w:tr w14:paraId="6CE699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47AA17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deepseek-r1:8b-llama-distill-q4_K_M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710F9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8B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A80D1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4.9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A4076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~6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9C25C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M2/M3/M4 MacBook Pro (16GB RAM+)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E24D5F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NVIDIA RTX 3060 Ti 8GB / AMD RX 6700 10GB (16GB RAM+)</w:t>
            </w:r>
          </w:p>
        </w:tc>
      </w:tr>
      <w:tr w14:paraId="6D8733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1F1FE1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deepseek-r1:14b-qwen-distill-q4_K_M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435C5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14B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BC5AB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9.0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72FED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~10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99FBE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M2/M3/M4 Pro MacBook Pro (32GB RAM+)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3C340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NVIDIA RTX 3080 10GB / AMD RX 6800 16GB (32GB RAM+)</w:t>
            </w:r>
          </w:p>
        </w:tc>
      </w:tr>
      <w:tr w14:paraId="526111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96B0A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deepseek-r1:32b-qwen-distill-q4_K_M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556F7E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32B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ACB0D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20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6D19C7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~22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B2AC2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M2 Max/Ultra Mac Studio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A6E98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NVIDIA RTX 3090 24GB / AMD RX 7900 XTX 24GB (64GB RAM+)</w:t>
            </w:r>
          </w:p>
        </w:tc>
      </w:tr>
      <w:tr w14:paraId="73B316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6883D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Style w:val="10"/>
                <w:rFonts w:hint="default" w:ascii="monospace" w:hAnsi="monospace" w:eastAsia="monospace" w:cs="monospace"/>
                <w:b/>
                <w:bCs/>
                <w:color w:val="D83B64"/>
                <w:kern w:val="0"/>
                <w:sz w:val="19"/>
                <w:szCs w:val="19"/>
                <w:shd w:val="clear" w:fill="F9F2F4"/>
                <w:lang w:val="en-US" w:eastAsia="zh-CN" w:bidi="ar"/>
              </w:rPr>
              <w:t>deepseek-r1:70b-llama-distill-q4_K_M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28EB1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70B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7D7E8D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43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38EC5C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~45 GB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263A58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M2 Ultra Mac Studio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DFE6EC" w:sz="6" w:space="0"/>
              <w:right w:val="single" w:color="DFE3EC" w:sz="6" w:space="0"/>
            </w:tcBorders>
            <w:shd w:val="clear" w:color="auto" w:fill="FFFFFF"/>
            <w:tcMar>
              <w:left w:w="300" w:type="dxa"/>
              <w:right w:w="300" w:type="dxa"/>
            </w:tcMar>
            <w:vAlign w:val="center"/>
          </w:tcPr>
          <w:p w14:paraId="040630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color w:val="222222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222222"/>
                <w:kern w:val="0"/>
                <w:sz w:val="21"/>
                <w:szCs w:val="21"/>
                <w:lang w:val="en-US" w:eastAsia="zh-CN" w:bidi="ar"/>
              </w:rPr>
              <w:t>NVIDIA A100 40GB / AMD MI250X 128GB (128GB RAM+)</w:t>
            </w:r>
          </w:p>
        </w:tc>
      </w:tr>
    </w:tbl>
    <w:p w14:paraId="3326FA9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3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4"/>
          <w:szCs w:val="24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4"/>
          <w:szCs w:val="24"/>
        </w:rPr>
        <w:t>三、本地安装 DeepSeek R1</w:t>
      </w:r>
    </w:p>
    <w:p w14:paraId="36C3695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我这里的演示的本地环境：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机器：M2/M3/M4 MacBook Pro (16GB RAM+)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模型：deepseek-r1:8b</w:t>
      </w:r>
    </w:p>
    <w:p w14:paraId="086F820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简单说下在本地运行的好处</w:t>
      </w:r>
    </w:p>
    <w:p w14:paraId="74918D8D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隐私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：您的数据保存在本地的设备上，不会通过外部服务器</w:t>
      </w:r>
    </w:p>
    <w:p w14:paraId="3A6B0C24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离线使用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：下载模型后无需互联网连接</w:t>
      </w:r>
    </w:p>
    <w:p w14:paraId="58609DD8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经济高效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：无 API 成本或使用限制</w:t>
      </w:r>
    </w:p>
    <w:p w14:paraId="25B26858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低延迟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：直接访问，无网络延迟</w:t>
      </w:r>
    </w:p>
    <w:p w14:paraId="5DAE7C4A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自定义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：完全控制模型参数和设置</w:t>
      </w:r>
    </w:p>
    <w:p w14:paraId="553EA59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之后如果有Windows/Linux的场景需要在后续进行更新。</w:t>
      </w:r>
    </w:p>
    <w:p w14:paraId="065A73C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420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1"/>
          <w:szCs w:val="21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1"/>
          <w:szCs w:val="21"/>
        </w:rPr>
        <w:t>3.1部署工具</w:t>
      </w:r>
    </w:p>
    <w:p w14:paraId="647CDE6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部署可以使用Ollama、LM Studio、Docker等进行部署</w:t>
      </w:r>
    </w:p>
    <w:p w14:paraId="6C9F4A53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</w:p>
    <w:p w14:paraId="1874AFF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 w:firstLine="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Ollama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</w:t>
      </w:r>
    </w:p>
    <w:p w14:paraId="58F43798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</w:p>
    <w:p w14:paraId="7BF5BA2E">
      <w:pPr>
        <w:keepNext w:val="0"/>
        <w:keepLines w:val="0"/>
        <w:widowControl/>
        <w:numPr>
          <w:ilvl w:val="1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支持 Windows、Linux 和 Mac 系统，提供命令行和 Docker 部署方式</w:t>
      </w:r>
    </w:p>
    <w:p w14:paraId="098913CB">
      <w:pPr>
        <w:keepNext w:val="0"/>
        <w:keepLines w:val="0"/>
        <w:widowControl/>
        <w:numPr>
          <w:ilvl w:val="1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使用命令 </w:t>
      </w:r>
      <w:r>
        <w:rPr>
          <w:rStyle w:val="10"/>
          <w:rFonts w:hint="default" w:ascii="monospace" w:hAnsi="monospace" w:eastAsia="monospace" w:cs="monospace"/>
          <w:b/>
          <w:bCs/>
          <w:i w:val="0"/>
          <w:iCs w:val="0"/>
          <w:caps w:val="0"/>
          <w:color w:val="D83B64"/>
          <w:spacing w:val="0"/>
          <w:sz w:val="19"/>
          <w:szCs w:val="19"/>
          <w:shd w:val="clear" w:fill="F9F2F4"/>
        </w:rPr>
        <w:t>ollama run deepseek-r1:7b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 下载并运行模型</w:t>
      </w:r>
    </w:p>
    <w:p w14:paraId="147E0AC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 w:firstLine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本地大模型管理框架，Ollama 让用户能够在本地环境中高效地部署和使用语言模型，而无需依赖云服务</w:t>
      </w:r>
    </w:p>
    <w:p w14:paraId="6DBE7C76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</w:p>
    <w:p w14:paraId="1240D3D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 w:firstLine="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LM Studio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</w:t>
      </w:r>
    </w:p>
    <w:p w14:paraId="3261AF7B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</w:p>
    <w:p w14:paraId="2D0A86CA">
      <w:pPr>
        <w:keepNext w:val="0"/>
        <w:keepLines w:val="0"/>
        <w:widowControl/>
        <w:numPr>
          <w:ilvl w:val="1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支持 Windows 和 Mac，提供可视化界面，适合新手用户</w:t>
      </w:r>
    </w:p>
    <w:p w14:paraId="7A2EA0DA">
      <w:pPr>
        <w:keepNext w:val="0"/>
        <w:keepLines w:val="0"/>
        <w:widowControl/>
        <w:numPr>
          <w:ilvl w:val="1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支持 CPU+GPU 混合推理，优化低配硬件性能</w:t>
      </w:r>
    </w:p>
    <w:p w14:paraId="7458456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 w:firstLine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LM Studio 是一个桌面应用程序，它提供了一个用户友好的界面，允许用户轻松下载、加载和运行各种语言模型（如 LLaMA、GPT 等）</w:t>
      </w:r>
    </w:p>
    <w:p w14:paraId="1AA96AEA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</w:p>
    <w:p w14:paraId="06EEEE4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/>
        <w:ind w:left="0" w:right="0" w:firstLine="0"/>
        <w:jc w:val="left"/>
      </w:pPr>
      <w:r>
        <w:rPr>
          <w:rStyle w:val="8"/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Docker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：</w:t>
      </w:r>
    </w:p>
    <w:p w14:paraId="2738927D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05" w:afterAutospacing="0"/>
        <w:ind w:left="0" w:right="0" w:hanging="360"/>
        <w:jc w:val="left"/>
      </w:pPr>
    </w:p>
    <w:p w14:paraId="69915D9E">
      <w:pPr>
        <w:keepNext w:val="0"/>
        <w:keepLines w:val="0"/>
        <w:widowControl/>
        <w:numPr>
          <w:ilvl w:val="1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支持 Linux 和 Windows，适合高级用户。</w:t>
      </w:r>
    </w:p>
    <w:p w14:paraId="0D4958D8">
      <w:pPr>
        <w:keepNext w:val="0"/>
        <w:keepLines w:val="0"/>
        <w:widowControl/>
        <w:numPr>
          <w:ilvl w:val="1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105" w:afterAutospacing="0"/>
        <w:ind w:left="572" w:right="0" w:hanging="36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使用命令 </w:t>
      </w:r>
      <w:r>
        <w:rPr>
          <w:rStyle w:val="10"/>
          <w:rFonts w:hint="default" w:ascii="monospace" w:hAnsi="monospace" w:eastAsia="monospace" w:cs="monospace"/>
          <w:b/>
          <w:bCs/>
          <w:i w:val="0"/>
          <w:iCs w:val="0"/>
          <w:caps w:val="0"/>
          <w:color w:val="D83B64"/>
          <w:spacing w:val="0"/>
          <w:sz w:val="19"/>
          <w:szCs w:val="19"/>
          <w:shd w:val="clear" w:fill="F9F2F4"/>
        </w:rPr>
        <w:t>docker run -d --gpus=all -p 11434:11434 --name ollama ollama/ollama</w:t>
      </w: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  <w:t> 启动容器。</w:t>
      </w:r>
    </w:p>
    <w:p w14:paraId="477A367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由于需要本地化部署语言模型的场景，对数据隐私和自定义或扩展语言模型功能有较高要求，我们这里使用Ollama来进行本地部署运行</w:t>
      </w:r>
    </w:p>
    <w:p w14:paraId="520A65A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如果只有集显也想试试玩，可以试试下载LM Studio软件，更适应新手，如果有需要后续更新</w:t>
      </w:r>
    </w:p>
    <w:p w14:paraId="7AB0351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420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1"/>
          <w:szCs w:val="21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1"/>
          <w:szCs w:val="21"/>
        </w:rPr>
        <w:t>3.2 安装 Ollama</w:t>
      </w:r>
    </w:p>
    <w:p w14:paraId="3C334A2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官方地址：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instrText xml:space="preserve"> HYPERLINK "https://ollama.com/" \t "https://www.cnblogs.com/shook/p/_blank"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t>https://ollama.com/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end"/>
      </w:r>
    </w:p>
    <w:p w14:paraId="1E15DCB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2880" cy="2659380"/>
            <wp:effectExtent l="0" t="0" r="13970" b="7620"/>
            <wp:docPr id="6" name="图片 4" descr="IMG_25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96B20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选择自己的系统版本进行下载</w:t>
      </w:r>
    </w:p>
    <w:p w14:paraId="69D9F27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9865" cy="2966085"/>
            <wp:effectExtent l="0" t="0" r="6985" b="5715"/>
            <wp:docPr id="7" name="图片 5" descr="IMG_26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D0F1E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安装完成</w:t>
      </w:r>
    </w:p>
    <w:p w14:paraId="219134A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</w:pPr>
      <w:r>
        <w:rPr>
          <w:rFonts w:hint="default" w:ascii="Arial" w:hAnsi="Arial" w:eastAsia="Arial" w:cs="Arial"/>
          <w:i w:val="0"/>
          <w:iCs w:val="0"/>
          <w:caps w:val="0"/>
          <w:color w:val="5C8EC6"/>
          <w:spacing w:val="0"/>
          <w:sz w:val="23"/>
          <w:szCs w:val="23"/>
          <w:u w:val="none"/>
        </w:rPr>
        <w:drawing>
          <wp:inline distT="0" distB="0" distL="114300" distR="114300">
            <wp:extent cx="3810000" cy="4762500"/>
            <wp:effectExtent l="0" t="0" r="0" b="0"/>
            <wp:docPr id="4" name="图片 6" descr="IMG_26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90C6F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sz w:val="23"/>
          <w:szCs w:val="23"/>
        </w:rPr>
      </w:pPr>
      <w:r>
        <w:rPr>
          <w:rFonts w:hint="default" w:ascii="Arial" w:hAnsi="Arial" w:eastAsia="Arial" w:cs="Arial"/>
          <w:i w:val="0"/>
          <w:iCs w:val="0"/>
          <w:caps w:val="0"/>
          <w:color w:val="5C8EC6"/>
          <w:spacing w:val="0"/>
          <w:sz w:val="23"/>
          <w:szCs w:val="23"/>
          <w:u w:val="none"/>
        </w:rPr>
        <w:drawing>
          <wp:inline distT="0" distB="0" distL="114300" distR="114300">
            <wp:extent cx="3810000" cy="4762500"/>
            <wp:effectExtent l="0" t="0" r="0" b="0"/>
            <wp:docPr id="3" name="图片 7" descr="IMG_26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130D9A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222222"/>
          <w:spacing w:val="0"/>
          <w:kern w:val="0"/>
          <w:sz w:val="23"/>
          <w:szCs w:val="23"/>
          <w:lang w:val="en-US" w:eastAsia="zh-CN" w:bidi="ar"/>
        </w:rPr>
        <w:t>控制台验证是否成功安装</w:t>
      </w:r>
    </w:p>
    <w:p w14:paraId="4824BAC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9865" cy="3557270"/>
            <wp:effectExtent l="0" t="0" r="6985" b="5080"/>
            <wp:docPr id="18" name="图片 8" descr="IMG_26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B1812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我们再回到Ollama官网选择模型，选择适合你的蒸馏量化模型复制命令进行安装</w:t>
      </w:r>
    </w:p>
    <w:p w14:paraId="07F794B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安装模型：</w:t>
      </w:r>
    </w:p>
    <w:p w14:paraId="0DF36E1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wordWrap w:val="0"/>
        <w:bidi w:val="0"/>
        <w:spacing w:before="0" w:beforeAutospacing="0" w:after="0" w:afterAutospacing="0"/>
        <w:ind w:left="0" w:right="0"/>
        <w:jc w:val="left"/>
        <w:rPr>
          <w:rFonts w:hint="default" w:ascii="monospace" w:hAnsi="monospace" w:eastAsia="monospace" w:cs="monospace"/>
          <w:color w:val="000000"/>
          <w:sz w:val="21"/>
          <w:szCs w:val="21"/>
        </w:rPr>
      </w:pPr>
      <w:r>
        <w:rPr>
          <w:rFonts w:hint="default" w:ascii="monospace" w:hAnsi="monospace" w:eastAsia="monospace" w:cs="monospace"/>
          <w:color w:val="00B0E8"/>
          <w:kern w:val="0"/>
          <w:sz w:val="21"/>
          <w:szCs w:val="21"/>
          <w:shd w:val="clear" w:fill="F6F8FA"/>
          <w:lang w:val="en-US" w:eastAsia="zh-CN" w:bidi="ar"/>
        </w:rPr>
        <w:t>ollama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shd w:val="clear" w:fill="F6F8FA"/>
          <w:lang w:val="en-US" w:eastAsia="zh-CN" w:bidi="ar"/>
        </w:rPr>
        <w:t xml:space="preserve"> run deepseek-</w:t>
      </w:r>
      <w:r>
        <w:rPr>
          <w:rFonts w:hint="default" w:ascii="monospace" w:hAnsi="monospace" w:eastAsia="monospace" w:cs="monospace"/>
          <w:color w:val="0000FF"/>
          <w:kern w:val="0"/>
          <w:sz w:val="21"/>
          <w:szCs w:val="21"/>
          <w:shd w:val="clear" w:fill="F6F8FA"/>
          <w:lang w:val="en-US" w:eastAsia="zh-CN" w:bidi="ar"/>
        </w:rPr>
        <w:t>r1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shd w:val="clear" w:fill="F6F8FA"/>
          <w:lang w:val="en-US" w:eastAsia="zh-CN" w:bidi="ar"/>
        </w:rPr>
        <w:t>:</w:t>
      </w:r>
      <w:r>
        <w:rPr>
          <w:rFonts w:hint="default" w:ascii="monospace" w:hAnsi="monospace" w:eastAsia="monospace" w:cs="monospace"/>
          <w:color w:val="880000"/>
          <w:kern w:val="0"/>
          <w:sz w:val="21"/>
          <w:szCs w:val="21"/>
          <w:shd w:val="clear" w:fill="F6F8FA"/>
          <w:lang w:val="en-US" w:eastAsia="zh-CN" w:bidi="ar"/>
        </w:rPr>
        <w:t>8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shd w:val="clear" w:fill="F6F8FA"/>
          <w:lang w:val="en-US" w:eastAsia="zh-CN" w:bidi="ar"/>
        </w:rPr>
        <w:t>b</w:t>
      </w:r>
    </w:p>
    <w:p w14:paraId="01E4967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4150" cy="3542665"/>
            <wp:effectExtent l="0" t="0" r="12700" b="635"/>
            <wp:docPr id="14" name="图片 9" descr="IMG_26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4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A8DDF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72405" cy="3606165"/>
            <wp:effectExtent l="0" t="0" r="4445" b="13335"/>
            <wp:docPr id="24" name="图片 10" descr="IMG_26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 descr="IMG_26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7AE46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可以看到安装完成</w:t>
      </w:r>
    </w:p>
    <w:p w14:paraId="27EDCC9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73040" cy="1214120"/>
            <wp:effectExtent l="0" t="0" r="3810" b="5080"/>
            <wp:docPr id="15" name="图片 11" descr="IMG_266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BD4BB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71770" cy="1983740"/>
            <wp:effectExtent l="0" t="0" r="5080" b="16510"/>
            <wp:docPr id="5" name="图片 12" descr="IMG_26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6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6085F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5420" cy="3491230"/>
            <wp:effectExtent l="0" t="0" r="11430" b="13970"/>
            <wp:docPr id="25" name="图片 13" descr="IMG_268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IMG_26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52958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简单思考下，使用过程中的硬件使用率，GPU饱和，其他使用率不是很高，速度也很快</w:t>
      </w:r>
    </w:p>
    <w:p w14:paraId="4F0689E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7960" cy="720725"/>
            <wp:effectExtent l="0" t="0" r="8890" b="3175"/>
            <wp:docPr id="8" name="图片 14" descr="IMG_26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6BD43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9230" cy="4154170"/>
            <wp:effectExtent l="0" t="0" r="7620" b="17780"/>
            <wp:docPr id="16" name="图片 15" descr="IMG_27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7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5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889EA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ollama相关命令</w:t>
      </w:r>
    </w:p>
    <w:p w14:paraId="3970F2E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查看已安装模型：</w:t>
      </w:r>
    </w:p>
    <w:p w14:paraId="5DF5AEA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wordWrap w:val="0"/>
        <w:bidi w:val="0"/>
        <w:spacing w:before="0" w:beforeAutospacing="0" w:after="0" w:afterAutospacing="0"/>
        <w:ind w:left="0" w:right="0"/>
        <w:jc w:val="left"/>
        <w:rPr>
          <w:rFonts w:hint="default" w:ascii="monospace" w:hAnsi="monospace" w:eastAsia="monospace" w:cs="monospace"/>
          <w:color w:val="000000"/>
          <w:sz w:val="21"/>
          <w:szCs w:val="21"/>
        </w:rPr>
      </w:pP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shd w:val="clear" w:fill="F6F8FA"/>
          <w:lang w:val="en-US" w:eastAsia="zh-CN" w:bidi="ar"/>
        </w:rPr>
        <w:t>ollama list</w:t>
      </w:r>
    </w:p>
    <w:p w14:paraId="29391C6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删除已安装的模型（模型名称替换你自己的）:</w:t>
      </w:r>
    </w:p>
    <w:p w14:paraId="56B54C4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wordWrap w:val="0"/>
        <w:bidi w:val="0"/>
        <w:spacing w:before="0" w:beforeAutospacing="0" w:after="0" w:afterAutospacing="0"/>
        <w:ind w:left="0" w:right="0"/>
        <w:jc w:val="left"/>
        <w:rPr>
          <w:rFonts w:hint="default" w:ascii="monospace" w:hAnsi="monospace" w:eastAsia="monospace" w:cs="monospace"/>
          <w:color w:val="000000"/>
          <w:sz w:val="21"/>
          <w:szCs w:val="21"/>
        </w:rPr>
      </w:pP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shd w:val="clear" w:fill="F6F8FA"/>
          <w:lang w:val="en-US" w:eastAsia="zh-CN" w:bidi="ar"/>
        </w:rPr>
        <w:t xml:space="preserve">ollama </w:t>
      </w:r>
      <w:r>
        <w:rPr>
          <w:rFonts w:hint="default" w:ascii="monospace" w:hAnsi="monospace" w:eastAsia="monospace" w:cs="monospace"/>
          <w:color w:val="0000FF"/>
          <w:kern w:val="0"/>
          <w:sz w:val="21"/>
          <w:szCs w:val="21"/>
          <w:shd w:val="clear" w:fill="F6F8FA"/>
          <w:lang w:val="en-US" w:eastAsia="zh-CN" w:bidi="ar"/>
        </w:rPr>
        <w:t>rm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shd w:val="clear" w:fill="F6F8FA"/>
          <w:lang w:val="en-US" w:eastAsia="zh-CN" w:bidi="ar"/>
        </w:rPr>
        <w:t xml:space="preserve"> deepseek-r1:8b </w:t>
      </w:r>
    </w:p>
    <w:p w14:paraId="5D4AADD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3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4"/>
          <w:szCs w:val="24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4"/>
          <w:szCs w:val="24"/>
        </w:rPr>
        <w:t>四、可视化界面</w:t>
      </w:r>
    </w:p>
    <w:p w14:paraId="526AD27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这里介绍下Open-WebUI和Dify</w:t>
      </w:r>
    </w:p>
    <w:p w14:paraId="0F557FA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Open-WebUI是一款自托管 LLM Web 界面，提供 Web UI 与大模型交互，仅提供 Web UI，不提供 API，适用于个人使用 LLM以及本地运行大模型</w:t>
      </w:r>
    </w:p>
    <w:p w14:paraId="300D98E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Dify是LLM 应用开发平台，不完全是可视化界面，可以快速构建 LLM 应用（RAG、AI 代理等），提供 API，可用于应用集成，支持 MongoDB、PostgreSQL 存储 LLM 相关数据， AI SaaS、应用开发，需要构建智能客服、RAG 应用等，类似的工具也有</w:t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AnythingLLM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可根据用户偏好进行选择使用</w:t>
      </w:r>
    </w:p>
    <w:p w14:paraId="5BE00D9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420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1"/>
          <w:szCs w:val="21"/>
        </w:rPr>
      </w:pPr>
    </w:p>
    <w:p w14:paraId="29A6CBE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420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1"/>
          <w:szCs w:val="21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1"/>
          <w:szCs w:val="21"/>
        </w:rPr>
        <w:t>4.1 Open-WebUI</w:t>
      </w:r>
    </w:p>
    <w:p w14:paraId="0F9DABB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Open-WebUI官方地址：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instrText xml:space="preserve"> HYPERLINK "https://github.com/open-webui/open-webui" \t "https://www.cnblogs.com/shook/p/_blank"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t>https://github.com/open-webui/open-webui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end"/>
      </w:r>
    </w:p>
    <w:p w14:paraId="6CD9C6C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Open-WebUI官方文档地址：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instrText xml:space="preserve"> HYPERLINK "https://docs.openwebui.com/getting-started/" \t "https://www.cnblogs.com/shook/p/_blank"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t>https://docs.openwebui.com/getting-started/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end"/>
      </w:r>
    </w:p>
    <w:p w14:paraId="392563C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71135" cy="7038975"/>
            <wp:effectExtent l="0" t="0" r="5715" b="9525"/>
            <wp:docPr id="26" name="图片 16" descr="IMG_27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IMG_27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A769C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根据官网文档可使用pip和docker进行安装，我这里避免影响本地环境使用docker进行安装</w:t>
      </w:r>
    </w:p>
    <w:p w14:paraId="17A6F02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8FA"/>
        <w:wordWrap w:val="0"/>
        <w:bidi w:val="0"/>
        <w:spacing w:before="0" w:beforeAutospacing="0" w:after="0" w:afterAutospacing="0"/>
        <w:ind w:left="0" w:right="0"/>
        <w:jc w:val="left"/>
        <w:rPr>
          <w:rFonts w:hint="default" w:ascii="monospace" w:hAnsi="monospace" w:eastAsia="monospace" w:cs="monospace"/>
          <w:color w:val="000000"/>
          <w:sz w:val="21"/>
          <w:szCs w:val="21"/>
        </w:rPr>
      </w:pP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shd w:val="clear" w:fill="F6F8FA"/>
          <w:lang w:val="en-US" w:eastAsia="zh-CN" w:bidi="ar"/>
        </w:rPr>
        <w:t xml:space="preserve">docker run -d -p </w:t>
      </w:r>
      <w:r>
        <w:rPr>
          <w:rFonts w:hint="default" w:ascii="monospace" w:hAnsi="monospace" w:eastAsia="monospace" w:cs="monospace"/>
          <w:color w:val="880000"/>
          <w:kern w:val="0"/>
          <w:sz w:val="21"/>
          <w:szCs w:val="21"/>
          <w:shd w:val="clear" w:fill="F6F8FA"/>
          <w:lang w:val="en-US" w:eastAsia="zh-CN" w:bidi="ar"/>
        </w:rPr>
        <w:t>3000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shd w:val="clear" w:fill="F6F8FA"/>
          <w:lang w:val="en-US" w:eastAsia="zh-CN" w:bidi="ar"/>
        </w:rPr>
        <w:t>:</w:t>
      </w:r>
      <w:r>
        <w:rPr>
          <w:rFonts w:hint="default" w:ascii="monospace" w:hAnsi="monospace" w:eastAsia="monospace" w:cs="monospace"/>
          <w:color w:val="880000"/>
          <w:kern w:val="0"/>
          <w:sz w:val="21"/>
          <w:szCs w:val="21"/>
          <w:shd w:val="clear" w:fill="F6F8FA"/>
          <w:lang w:val="en-US" w:eastAsia="zh-CN" w:bidi="ar"/>
        </w:rPr>
        <w:t>8080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shd w:val="clear" w:fill="F6F8FA"/>
          <w:lang w:val="en-US" w:eastAsia="zh-CN" w:bidi="ar"/>
        </w:rPr>
        <w:t xml:space="preserve"> --add-host=host.docker.</w:t>
      </w:r>
      <w:r>
        <w:rPr>
          <w:rFonts w:hint="default" w:ascii="monospace" w:hAnsi="monospace" w:eastAsia="monospace" w:cs="monospace"/>
          <w:color w:val="0000FF"/>
          <w:kern w:val="0"/>
          <w:sz w:val="21"/>
          <w:szCs w:val="21"/>
          <w:shd w:val="clear" w:fill="F6F8FA"/>
          <w:lang w:val="en-US" w:eastAsia="zh-CN" w:bidi="ar"/>
        </w:rPr>
        <w:t>internal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shd w:val="clear" w:fill="F6F8FA"/>
          <w:lang w:val="en-US" w:eastAsia="zh-CN" w:bidi="ar"/>
        </w:rPr>
        <w:t xml:space="preserve">:host-gateway -v </w:t>
      </w:r>
      <w:r>
        <w:rPr>
          <w:rFonts w:hint="default" w:ascii="monospace" w:hAnsi="monospace" w:eastAsia="monospace" w:cs="monospace"/>
          <w:color w:val="0000FF"/>
          <w:kern w:val="0"/>
          <w:sz w:val="21"/>
          <w:szCs w:val="21"/>
          <w:shd w:val="clear" w:fill="F6F8FA"/>
          <w:lang w:val="en-US" w:eastAsia="zh-CN" w:bidi="ar"/>
        </w:rPr>
        <w:t>open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shd w:val="clear" w:fill="F6F8FA"/>
          <w:lang w:val="en-US" w:eastAsia="zh-CN" w:bidi="ar"/>
        </w:rPr>
        <w:t>-webui:/app/backend/</w:t>
      </w:r>
      <w:r>
        <w:rPr>
          <w:rFonts w:hint="default" w:ascii="monospace" w:hAnsi="monospace" w:eastAsia="monospace" w:cs="monospace"/>
          <w:color w:val="0000FF"/>
          <w:kern w:val="0"/>
          <w:sz w:val="21"/>
          <w:szCs w:val="21"/>
          <w:shd w:val="clear" w:fill="F6F8FA"/>
          <w:lang w:val="en-US" w:eastAsia="zh-CN" w:bidi="ar"/>
        </w:rPr>
        <w:t>data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shd w:val="clear" w:fill="F6F8FA"/>
          <w:lang w:val="en-US" w:eastAsia="zh-CN" w:bidi="ar"/>
        </w:rPr>
        <w:t xml:space="preserve"> --name </w:t>
      </w:r>
      <w:r>
        <w:rPr>
          <w:rFonts w:hint="default" w:ascii="monospace" w:hAnsi="monospace" w:eastAsia="monospace" w:cs="monospace"/>
          <w:color w:val="0000FF"/>
          <w:kern w:val="0"/>
          <w:sz w:val="21"/>
          <w:szCs w:val="21"/>
          <w:shd w:val="clear" w:fill="F6F8FA"/>
          <w:lang w:val="en-US" w:eastAsia="zh-CN" w:bidi="ar"/>
        </w:rPr>
        <w:t>open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shd w:val="clear" w:fill="F6F8FA"/>
          <w:lang w:val="en-US" w:eastAsia="zh-CN" w:bidi="ar"/>
        </w:rPr>
        <w:t>-webui --restart always ghcr.io/</w:t>
      </w:r>
      <w:r>
        <w:rPr>
          <w:rFonts w:hint="default" w:ascii="monospace" w:hAnsi="monospace" w:eastAsia="monospace" w:cs="monospace"/>
          <w:color w:val="0000FF"/>
          <w:kern w:val="0"/>
          <w:sz w:val="21"/>
          <w:szCs w:val="21"/>
          <w:shd w:val="clear" w:fill="F6F8FA"/>
          <w:lang w:val="en-US" w:eastAsia="zh-CN" w:bidi="ar"/>
        </w:rPr>
        <w:t>open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shd w:val="clear" w:fill="F6F8FA"/>
          <w:lang w:val="en-US" w:eastAsia="zh-CN" w:bidi="ar"/>
        </w:rPr>
        <w:t>-webui/</w:t>
      </w:r>
      <w:r>
        <w:rPr>
          <w:rFonts w:hint="default" w:ascii="monospace" w:hAnsi="monospace" w:eastAsia="monospace" w:cs="monospace"/>
          <w:color w:val="0000FF"/>
          <w:kern w:val="0"/>
          <w:sz w:val="21"/>
          <w:szCs w:val="21"/>
          <w:shd w:val="clear" w:fill="F6F8FA"/>
          <w:lang w:val="en-US" w:eastAsia="zh-CN" w:bidi="ar"/>
        </w:rPr>
        <w:t>open</w:t>
      </w:r>
      <w:r>
        <w:rPr>
          <w:rFonts w:hint="default" w:ascii="monospace" w:hAnsi="monospace" w:eastAsia="monospace" w:cs="monospace"/>
          <w:color w:val="000000"/>
          <w:kern w:val="0"/>
          <w:sz w:val="21"/>
          <w:szCs w:val="21"/>
          <w:shd w:val="clear" w:fill="F6F8FA"/>
          <w:lang w:val="en-US" w:eastAsia="zh-CN" w:bidi="ar"/>
        </w:rPr>
        <w:t>-webui:main</w:t>
      </w:r>
    </w:p>
    <w:p w14:paraId="5EF786B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72405" cy="2175510"/>
            <wp:effectExtent l="0" t="0" r="4445" b="15240"/>
            <wp:docPr id="20" name="图片 17" descr="IMG_27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IMG_27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4CD03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访问http://localhost:3000/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72405" cy="3325495"/>
            <wp:effectExtent l="0" t="0" r="4445" b="8255"/>
            <wp:docPr id="9" name="图片 18" descr="IMG_273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 descr="IMG_27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11DF5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创建账号</w:t>
      </w:r>
    </w:p>
    <w:p w14:paraId="0A560BF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9865" cy="3332480"/>
            <wp:effectExtent l="0" t="0" r="6985" b="1270"/>
            <wp:docPr id="38" name="图片 19" descr="IMG_274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 descr="IMG_27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007D6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访问成功</w:t>
      </w:r>
    </w:p>
    <w:p w14:paraId="26719E1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4785" cy="2271395"/>
            <wp:effectExtent l="0" t="0" r="12065" b="14605"/>
            <wp:docPr id="10" name="图片 20" descr="IMG_275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 descr="IMG_27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E474F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73040" cy="2434590"/>
            <wp:effectExtent l="0" t="0" r="3810" b="3810"/>
            <wp:docPr id="27" name="图片 21" descr="IMG_276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 descr="IMG_27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FDEFC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简单的问下问题，实际运行8b模型给出的代码是有问题的，根据报错的问题再次思考时间会变长</w:t>
      </w:r>
    </w:p>
    <w:p w14:paraId="085B04D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71770" cy="2563495"/>
            <wp:effectExtent l="0" t="0" r="5080" b="8255"/>
            <wp:docPr id="17" name="图片 22" descr="IMG_277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 descr="IMG_27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352A5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5420" cy="2917190"/>
            <wp:effectExtent l="0" t="0" r="11430" b="16510"/>
            <wp:docPr id="11" name="图片 23" descr="IMG_278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 descr="IMG_27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1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8AA76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420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1"/>
          <w:szCs w:val="21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1"/>
          <w:szCs w:val="21"/>
        </w:rPr>
        <w:t>4.2 Dify</w:t>
      </w:r>
    </w:p>
    <w:p w14:paraId="5A3CF59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Dify官方地址：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instrText xml:space="preserve"> HYPERLINK "https://github.com/langgenius/dify" \t "https://www.cnblogs.com/shook/p/_blank"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t>https://github.com/langgenius/dify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fldChar w:fldCharType="end"/>
      </w:r>
    </w:p>
    <w:p w14:paraId="38FA10E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7325" cy="4215130"/>
            <wp:effectExtent l="0" t="0" r="9525" b="13970"/>
            <wp:docPr id="29" name="图片 24" descr="IMG_279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 descr="IMG_27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1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2ED18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4150" cy="1565910"/>
            <wp:effectExtent l="0" t="0" r="12700" b="15240"/>
            <wp:docPr id="35" name="图片 25" descr="IMG_28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 descr="IMG_28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DD2A8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启动成功，localhost访问</w:t>
      </w:r>
    </w:p>
    <w:p w14:paraId="3D21599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7325" cy="3218815"/>
            <wp:effectExtent l="0" t="0" r="9525" b="635"/>
            <wp:docPr id="12" name="图片 26" descr="IMG_281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6" descr="IMG_28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160CD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登录成功选择Ollama进行添加模型模型供应商，如果Ollama和Dify是同机部署，并且Dify是通过Docker部署，那么填</w:t>
      </w:r>
      <w:r>
        <w:rPr>
          <w:rStyle w:val="10"/>
          <w:rFonts w:hint="default" w:ascii="monospace" w:hAnsi="monospace" w:eastAsia="monospace" w:cs="monospace"/>
          <w:b/>
          <w:bCs/>
          <w:i w:val="0"/>
          <w:iCs w:val="0"/>
          <w:caps w:val="0"/>
          <w:color w:val="D83B64"/>
          <w:spacing w:val="3"/>
          <w:sz w:val="19"/>
          <w:szCs w:val="19"/>
          <w:shd w:val="clear" w:fill="F9F2F4"/>
        </w:rPr>
        <w:t>http://host.docker.internal:11434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即可</w:t>
      </w:r>
    </w:p>
    <w:p w14:paraId="5EAAF0F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9230" cy="2315845"/>
            <wp:effectExtent l="0" t="0" r="7620" b="8255"/>
            <wp:docPr id="37" name="图片 27" descr="IMG_282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 descr="IMG_28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FA90B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2880" cy="3167380"/>
            <wp:effectExtent l="0" t="0" r="13970" b="13970"/>
            <wp:docPr id="34" name="图片 28" descr="IMG_283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 descr="IMG_28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5BD6D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6690" cy="4802505"/>
            <wp:effectExtent l="0" t="0" r="10160" b="17145"/>
            <wp:docPr id="36" name="图片 29" descr="IMG_284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 descr="IMG_28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0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3C001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接下来创建应用使用之前安装好的DeepSeek R1模型</w:t>
      </w:r>
    </w:p>
    <w:p w14:paraId="4D82415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8595" cy="3187065"/>
            <wp:effectExtent l="0" t="0" r="8255" b="13335"/>
            <wp:docPr id="28" name="图片 30" descr="IMG_285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0" descr="IMG_28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8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61A06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7960" cy="3358515"/>
            <wp:effectExtent l="0" t="0" r="8890" b="13335"/>
            <wp:docPr id="13" name="图片 31" descr="IMG_286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1" descr="IMG_28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58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33028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可以看到右上角已经使用deepseek-r1:8b的模型了</w:t>
      </w:r>
    </w:p>
    <w:p w14:paraId="2B17FE1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3515" cy="3387090"/>
            <wp:effectExtent l="0" t="0" r="13335" b="3810"/>
            <wp:docPr id="19" name="图片 32" descr="IMG_287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2" descr="IMG_28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84E84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简单的问个问题可以看到已经正常使用</w:t>
      </w:r>
    </w:p>
    <w:p w14:paraId="18C7A4A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8595" cy="3576320"/>
            <wp:effectExtent l="0" t="0" r="8255" b="5080"/>
            <wp:docPr id="21" name="图片 33" descr="IMG_288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3" descr="IMG_28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D6222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Dify不只是对话，其他功能可以自行探索下，后续有使用我也会更新</w:t>
      </w:r>
    </w:p>
    <w:p w14:paraId="1B1FFBD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以上就是简单本地部署Deepseek- R1的过程</w:t>
      </w:r>
    </w:p>
    <w:p w14:paraId="07DCD33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3" w:lineRule="atLeast"/>
        <w:ind w:left="0" w:right="0"/>
        <w:jc w:val="left"/>
        <w:rPr>
          <w:rFonts w:hint="default" w:ascii="Arial" w:hAnsi="Arial" w:eastAsia="Arial" w:cs="Arial"/>
          <w:b/>
          <w:bCs/>
          <w:color w:val="222222"/>
          <w:sz w:val="24"/>
          <w:szCs w:val="24"/>
        </w:rPr>
      </w:pPr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4"/>
          <w:szCs w:val="24"/>
        </w:rPr>
        <w:t>五、</w:t>
      </w:r>
      <w:r>
        <w:rPr>
          <w:rFonts w:hint="eastAsia" w:ascii="Microsoft JhengHei" w:hAnsi="Microsoft JhengHei" w:cs="Microsoft JhengHei"/>
          <w:b/>
          <w:bCs/>
          <w:i w:val="0"/>
          <w:iCs w:val="0"/>
          <w:caps w:val="0"/>
          <w:color w:val="222222"/>
          <w:spacing w:val="0"/>
          <w:sz w:val="24"/>
          <w:szCs w:val="24"/>
          <w:lang w:val="en-US" w:eastAsia="zh-CN"/>
        </w:rPr>
        <w:t>关于</w:t>
      </w:r>
      <w:bookmarkStart w:id="0" w:name="_GoBack"/>
      <w:bookmarkEnd w:id="0"/>
      <w:r>
        <w:rPr>
          <w:rFonts w:hint="eastAsia" w:ascii="Microsoft JhengHei" w:hAnsi="Microsoft JhengHei" w:eastAsia="Microsoft JhengHei" w:cs="Microsoft JhengHei"/>
          <w:b/>
          <w:bCs/>
          <w:i w:val="0"/>
          <w:iCs w:val="0"/>
          <w:caps w:val="0"/>
          <w:color w:val="222222"/>
          <w:spacing w:val="0"/>
          <w:sz w:val="24"/>
          <w:szCs w:val="24"/>
        </w:rPr>
        <w:t>Deepseek的使用</w:t>
      </w:r>
    </w:p>
    <w:p w14:paraId="2E0C715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最后在本地部署蒸馏版的体验中对于回答的代码内容有些不尽人意，不过文字以及思考过程的能力还是可以的</w:t>
      </w:r>
    </w:p>
    <w:p w14:paraId="5AF0324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如果想在后续体验完整版的Deepseek，还没有高性能的硬件，那么直接使用deepseek官方的服务吧，api是真的便宜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73040" cy="6068060"/>
            <wp:effectExtent l="0" t="0" r="3810" b="8890"/>
            <wp:docPr id="1" name="图片 34" descr="IMG_289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4" descr="IMG_28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6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B4469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Deepseek刚出现的时候就有在体验过包括使用API，Deepseek火了之后也总出现了服务器繁忙请稍后再试，API的地址也无法使用，不过之前使用的API却还可以正常使用，希望尽快修复吧</w:t>
      </w:r>
    </w:p>
    <w:p w14:paraId="55B0F73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3486150" cy="504825"/>
            <wp:effectExtent l="0" t="0" r="0" b="9525"/>
            <wp:docPr id="22" name="图片 35" descr="IMG_290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5" descr="IMG_29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B6DD4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在vs code中通过Continue插件使用Deepseek的API，也可以在Open-WebUI接入API</w:t>
      </w:r>
    </w:p>
    <w:p w14:paraId="1EDABF0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64150" cy="2710180"/>
            <wp:effectExtent l="0" t="0" r="12700" b="13970"/>
            <wp:docPr id="23" name="图片 36" descr="IMG_291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6" descr="IMG_29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E0714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在使用过程中感觉到有些上下文联系不是很紧密，不过思考过程确实很惊艳，在某些方面o1可能还是好些</w:t>
      </w:r>
    </w:p>
    <w:p w14:paraId="4A393BE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后来发现chatgpt、kimi这些也推出了推理功能:D，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73040" cy="2416810"/>
            <wp:effectExtent l="0" t="0" r="3810" b="2540"/>
            <wp:docPr id="33" name="图片 37" descr="IMG_292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7" descr="IMG_29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AE7A1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8EC6"/>
          <w:spacing w:val="3"/>
          <w:sz w:val="23"/>
          <w:szCs w:val="23"/>
          <w:u w:val="none"/>
        </w:rPr>
        <w:drawing>
          <wp:inline distT="0" distB="0" distL="114300" distR="114300">
            <wp:extent cx="5259070" cy="2821940"/>
            <wp:effectExtent l="0" t="0" r="17780" b="16510"/>
            <wp:docPr id="2" name="图片 38" descr="IMG_293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8" descr="IMG_29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8D504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99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3"/>
          <w:sz w:val="23"/>
          <w:szCs w:val="23"/>
        </w:rPr>
        <w:t>对于在日常使用中Deepseek和GPT4O的对比各有千秋，可根据使用场景切换使用，但不得不说Deepseek确实很棒。</w:t>
      </w:r>
    </w:p>
    <w:p w14:paraId="1F2DA4D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6067F3"/>
    <w:multiLevelType w:val="multilevel"/>
    <w:tmpl w:val="AA6067F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C581C19C"/>
    <w:multiLevelType w:val="multilevel"/>
    <w:tmpl w:val="C581C19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">
    <w:nsid w:val="C7E22C7E"/>
    <w:multiLevelType w:val="multilevel"/>
    <w:tmpl w:val="C7E22C7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">
    <w:nsid w:val="178E8478"/>
    <w:multiLevelType w:val="multilevel"/>
    <w:tmpl w:val="178E847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4">
    <w:nsid w:val="2CD8B81A"/>
    <w:multiLevelType w:val="multilevel"/>
    <w:tmpl w:val="2CD8B81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5">
    <w:nsid w:val="484C4867"/>
    <w:multiLevelType w:val="multilevel"/>
    <w:tmpl w:val="484C486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4E5498"/>
    <w:rsid w:val="7C71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  <w:style w:type="character" w:styleId="10">
    <w:name w:val="HTML Code"/>
    <w:basedOn w:val="7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1" Type="http://schemas.openxmlformats.org/officeDocument/2006/relationships/fontTable" Target="fontTable.xml"/><Relationship Id="rId80" Type="http://schemas.openxmlformats.org/officeDocument/2006/relationships/numbering" Target="numbering.xml"/><Relationship Id="rId8" Type="http://schemas.openxmlformats.org/officeDocument/2006/relationships/hyperlink" Target="https://img2024.cnblogs.com/blog/1582377/202502/1582377-20250206093601777-1290281557.png" TargetMode="External"/><Relationship Id="rId79" Type="http://schemas.openxmlformats.org/officeDocument/2006/relationships/image" Target="media/image38.png"/><Relationship Id="rId78" Type="http://schemas.openxmlformats.org/officeDocument/2006/relationships/hyperlink" Target="https://img2024.cnblogs.com/blog/1582377/202502/1582377-20250206104558338-307847037.png" TargetMode="External"/><Relationship Id="rId77" Type="http://schemas.openxmlformats.org/officeDocument/2006/relationships/image" Target="media/image37.png"/><Relationship Id="rId76" Type="http://schemas.openxmlformats.org/officeDocument/2006/relationships/hyperlink" Target="https://img2024.cnblogs.com/blog/1582377/202502/1582377-20250206104603970-1293045690.png" TargetMode="External"/><Relationship Id="rId75" Type="http://schemas.openxmlformats.org/officeDocument/2006/relationships/image" Target="media/image36.png"/><Relationship Id="rId74" Type="http://schemas.openxmlformats.org/officeDocument/2006/relationships/hyperlink" Target="https://img2024.cnblogs.com/blog/1582377/202502/1582377-20250206104618615-398748857.png" TargetMode="External"/><Relationship Id="rId73" Type="http://schemas.openxmlformats.org/officeDocument/2006/relationships/image" Target="media/image35.png"/><Relationship Id="rId72" Type="http://schemas.openxmlformats.org/officeDocument/2006/relationships/hyperlink" Target="https://img2024.cnblogs.com/blog/1582377/202502/1582377-20250206104650035-1588135865.png" TargetMode="External"/><Relationship Id="rId71" Type="http://schemas.openxmlformats.org/officeDocument/2006/relationships/image" Target="media/image34.png"/><Relationship Id="rId70" Type="http://schemas.openxmlformats.org/officeDocument/2006/relationships/hyperlink" Target="https://img2024.cnblogs.com/blog/1582377/202502/1582377-20250206104701066-1485104756.png" TargetMode="External"/><Relationship Id="rId7" Type="http://schemas.openxmlformats.org/officeDocument/2006/relationships/image" Target="media/image2.png"/><Relationship Id="rId69" Type="http://schemas.openxmlformats.org/officeDocument/2006/relationships/image" Target="media/image33.png"/><Relationship Id="rId68" Type="http://schemas.openxmlformats.org/officeDocument/2006/relationships/hyperlink" Target="https://img2024.cnblogs.com/blog/1582377/202502/1582377-20250206104514847-663102591.png" TargetMode="External"/><Relationship Id="rId67" Type="http://schemas.openxmlformats.org/officeDocument/2006/relationships/image" Target="media/image32.png"/><Relationship Id="rId66" Type="http://schemas.openxmlformats.org/officeDocument/2006/relationships/hyperlink" Target="https://img2024.cnblogs.com/blog/1582377/202502/1582377-20250206104455848-1798490266.png" TargetMode="External"/><Relationship Id="rId65" Type="http://schemas.openxmlformats.org/officeDocument/2006/relationships/image" Target="media/image31.png"/><Relationship Id="rId64" Type="http://schemas.openxmlformats.org/officeDocument/2006/relationships/hyperlink" Target="https://img2024.cnblogs.com/blog/1582377/202502/1582377-20250206104444823-159860982.png" TargetMode="External"/><Relationship Id="rId63" Type="http://schemas.openxmlformats.org/officeDocument/2006/relationships/image" Target="media/image30.png"/><Relationship Id="rId62" Type="http://schemas.openxmlformats.org/officeDocument/2006/relationships/hyperlink" Target="https://img2024.cnblogs.com/blog/1582377/202502/1582377-20250206104437244-599165473.png" TargetMode="External"/><Relationship Id="rId61" Type="http://schemas.openxmlformats.org/officeDocument/2006/relationships/image" Target="media/image29.png"/><Relationship Id="rId60" Type="http://schemas.openxmlformats.org/officeDocument/2006/relationships/hyperlink" Target="https://img2024.cnblogs.com/blog/1582377/202502/1582377-20250206104419450-1867185994.png" TargetMode="External"/><Relationship Id="rId6" Type="http://schemas.openxmlformats.org/officeDocument/2006/relationships/hyperlink" Target="https://img2024.cnblogs.com/blog/1582377/202502/1582377-20250206093541425-783225830.png" TargetMode="External"/><Relationship Id="rId59" Type="http://schemas.openxmlformats.org/officeDocument/2006/relationships/image" Target="media/image28.png"/><Relationship Id="rId58" Type="http://schemas.openxmlformats.org/officeDocument/2006/relationships/hyperlink" Target="https://img2024.cnblogs.com/blog/1582377/202502/1582377-20250206104411567-441914363.png" TargetMode="External"/><Relationship Id="rId57" Type="http://schemas.openxmlformats.org/officeDocument/2006/relationships/image" Target="media/image27.png"/><Relationship Id="rId56" Type="http://schemas.openxmlformats.org/officeDocument/2006/relationships/hyperlink" Target="https://img2024.cnblogs.com/blog/1582377/202502/1582377-20250206104404098-1780551488.png" TargetMode="External"/><Relationship Id="rId55" Type="http://schemas.openxmlformats.org/officeDocument/2006/relationships/image" Target="media/image26.png"/><Relationship Id="rId54" Type="http://schemas.openxmlformats.org/officeDocument/2006/relationships/hyperlink" Target="https://img2024.cnblogs.com/blog/1582377/202502/1582377-20250206104352287-1930243170.png" TargetMode="External"/><Relationship Id="rId53" Type="http://schemas.openxmlformats.org/officeDocument/2006/relationships/image" Target="media/image25.png"/><Relationship Id="rId52" Type="http://schemas.openxmlformats.org/officeDocument/2006/relationships/hyperlink" Target="https://img2024.cnblogs.com/blog/1582377/202502/1582377-20250206104228463-1525701824.png" TargetMode="External"/><Relationship Id="rId51" Type="http://schemas.openxmlformats.org/officeDocument/2006/relationships/image" Target="media/image24.png"/><Relationship Id="rId50" Type="http://schemas.openxmlformats.org/officeDocument/2006/relationships/hyperlink" Target="https://img2024.cnblogs.com/blog/1582377/202502/1582377-20250206104224256-1925791863.png" TargetMode="External"/><Relationship Id="rId5" Type="http://schemas.openxmlformats.org/officeDocument/2006/relationships/image" Target="../NULL"/><Relationship Id="rId49" Type="http://schemas.openxmlformats.org/officeDocument/2006/relationships/image" Target="media/image23.png"/><Relationship Id="rId48" Type="http://schemas.openxmlformats.org/officeDocument/2006/relationships/hyperlink" Target="https://img2024.cnblogs.com/blog/1582377/202502/1582377-20250206104206252-714266070.png" TargetMode="External"/><Relationship Id="rId47" Type="http://schemas.openxmlformats.org/officeDocument/2006/relationships/image" Target="media/image22.png"/><Relationship Id="rId46" Type="http://schemas.openxmlformats.org/officeDocument/2006/relationships/hyperlink" Target="https://img2024.cnblogs.com/blog/1582377/202502/1582377-20250206104200151-2069994207.png" TargetMode="External"/><Relationship Id="rId45" Type="http://schemas.openxmlformats.org/officeDocument/2006/relationships/image" Target="media/image21.png"/><Relationship Id="rId44" Type="http://schemas.openxmlformats.org/officeDocument/2006/relationships/hyperlink" Target="https://img2024.cnblogs.com/blog/1582377/202502/1582377-20250206104140747-169324595.png" TargetMode="External"/><Relationship Id="rId43" Type="http://schemas.openxmlformats.org/officeDocument/2006/relationships/image" Target="media/image20.png"/><Relationship Id="rId42" Type="http://schemas.openxmlformats.org/officeDocument/2006/relationships/hyperlink" Target="https://img2024.cnblogs.com/blog/1582377/202502/1582377-20250206104133348-636020514.png" TargetMode="External"/><Relationship Id="rId41" Type="http://schemas.openxmlformats.org/officeDocument/2006/relationships/image" Target="media/image19.png"/><Relationship Id="rId40" Type="http://schemas.openxmlformats.org/officeDocument/2006/relationships/hyperlink" Target="https://img2024.cnblogs.com/blog/1582377/202502/1582377-20250206104126908-536327670.png" TargetMode="External"/><Relationship Id="rId4" Type="http://schemas.openxmlformats.org/officeDocument/2006/relationships/hyperlink" Target="https://img2024.cnblogs.com/blog/1582377/202502/1582377-20250206093506581-640157439.png" TargetMode="External"/><Relationship Id="rId39" Type="http://schemas.openxmlformats.org/officeDocument/2006/relationships/image" Target="media/image18.png"/><Relationship Id="rId38" Type="http://schemas.openxmlformats.org/officeDocument/2006/relationships/hyperlink" Target="https://img2024.cnblogs.com/blog/1582377/202502/1582377-20250206104111606-1392023200.png" TargetMode="External"/><Relationship Id="rId37" Type="http://schemas.openxmlformats.org/officeDocument/2006/relationships/image" Target="media/image17.png"/><Relationship Id="rId36" Type="http://schemas.openxmlformats.org/officeDocument/2006/relationships/hyperlink" Target="https://img2024.cnblogs.com/blog/1582377/202502/1582377-20250206104104417-2034028241.png" TargetMode="External"/><Relationship Id="rId35" Type="http://schemas.openxmlformats.org/officeDocument/2006/relationships/image" Target="media/image16.png"/><Relationship Id="rId34" Type="http://schemas.openxmlformats.org/officeDocument/2006/relationships/hyperlink" Target="https://img2024.cnblogs.com/blog/1582377/202502/1582377-20250206104031912-1530547895.png" TargetMode="External"/><Relationship Id="rId33" Type="http://schemas.openxmlformats.org/officeDocument/2006/relationships/image" Target="media/image15.png"/><Relationship Id="rId32" Type="http://schemas.openxmlformats.org/officeDocument/2006/relationships/hyperlink" Target="https://img2024.cnblogs.com/blog/1582377/202502/1582377-20250206103904981-2039905738.png" TargetMode="External"/><Relationship Id="rId31" Type="http://schemas.openxmlformats.org/officeDocument/2006/relationships/image" Target="media/image14.png"/><Relationship Id="rId30" Type="http://schemas.openxmlformats.org/officeDocument/2006/relationships/hyperlink" Target="https://img2024.cnblogs.com/blog/1582377/202502/1582377-20250206103844791-197853138.png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3.png"/><Relationship Id="rId28" Type="http://schemas.openxmlformats.org/officeDocument/2006/relationships/hyperlink" Target="https://img2024.cnblogs.com/blog/1582377/202502/1582377-20250207092552560-1792676800.png" TargetMode="External"/><Relationship Id="rId27" Type="http://schemas.openxmlformats.org/officeDocument/2006/relationships/image" Target="media/image12.png"/><Relationship Id="rId26" Type="http://schemas.openxmlformats.org/officeDocument/2006/relationships/hyperlink" Target="https://img2024.cnblogs.com/blog/1582377/202502/1582377-20250206103828347-416152741.png" TargetMode="External"/><Relationship Id="rId25" Type="http://schemas.openxmlformats.org/officeDocument/2006/relationships/image" Target="media/image11.png"/><Relationship Id="rId24" Type="http://schemas.openxmlformats.org/officeDocument/2006/relationships/hyperlink" Target="https://img2024.cnblogs.com/blog/1582377/202502/1582377-20250206103818728-1568164976.png" TargetMode="External"/><Relationship Id="rId23" Type="http://schemas.openxmlformats.org/officeDocument/2006/relationships/image" Target="media/image10.png"/><Relationship Id="rId22" Type="http://schemas.openxmlformats.org/officeDocument/2006/relationships/hyperlink" Target="https://img2024.cnblogs.com/blog/1582377/202502/1582377-20250208000624936-853681430.png" TargetMode="External"/><Relationship Id="rId21" Type="http://schemas.openxmlformats.org/officeDocument/2006/relationships/image" Target="media/image9.png"/><Relationship Id="rId20" Type="http://schemas.openxmlformats.org/officeDocument/2006/relationships/hyperlink" Target="https://img2024.cnblogs.com/blog/1582377/202502/1582377-20250206094024584-1972947453.pn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hyperlink" Target="https://img2024.cnblogs.com/blog/1582377/202502/1582377-20250206094010437-1835490118.png" TargetMode="External"/><Relationship Id="rId17" Type="http://schemas.openxmlformats.org/officeDocument/2006/relationships/image" Target="media/image7.png"/><Relationship Id="rId16" Type="http://schemas.openxmlformats.org/officeDocument/2006/relationships/hyperlink" Target="https://img2024.cnblogs.com/blog/1582377/202502/1582377-20250206093933214-639652214.png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s://img2024.cnblogs.com/blog/1582377/202502/1582377-20250206093918088-1583087183.png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s://img2024.cnblogs.com/blog/1582377/202502/1582377-20250206093910107-1977251412.png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s://img2024.cnblogs.com/blog/1582377/202502/1582377-20250206093832159-434883422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1906</Words>
  <Characters>3995</Characters>
  <Lines>0</Lines>
  <Paragraphs>0</Paragraphs>
  <TotalTime>23</TotalTime>
  <ScaleCrop>false</ScaleCrop>
  <LinksUpToDate>false</LinksUpToDate>
  <CharactersWithSpaces>4344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2025-02-10T02:24:00Z</dcterms:created>
  <dc:creator>YuanChengMing</dc:creator>
  <cp:lastModifiedBy>Luery</cp:lastModifiedBy>
  <dcterms:modified xsi:type="dcterms:W3CDTF">2025-03-11T13:51:28Z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eyJoZGlkIjoiOGVhM2RkMmNhYjVlMzA5MTJjYjgzODgzMDdjNzFjMjEiLCJ1c2VySWQiOiIxMTgyMTA4MTE5In0=</vt:lpwstr>
  </property>
  <property fmtid="{D5CDD505-2E9C-101B-9397-08002B2CF9AE}" pid="4" name="ICV">
    <vt:lpwstr>9D6AE5A1149847859C23C3FE5E26CBB8_12</vt:lpwstr>
  </property>
</Properties>
</file>